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4" w:rsidRPr="00BC7A2E" w:rsidRDefault="00F51944" w:rsidP="00F51944">
      <w:pPr>
        <w:spacing w:before="240" w:after="60"/>
        <w:jc w:val="center"/>
        <w:outlineLvl w:val="5"/>
        <w:rPr>
          <w:b/>
          <w:bCs/>
          <w:lang w:eastAsia="en-US" w:bidi="en-US"/>
        </w:rPr>
      </w:pPr>
      <w:bookmarkStart w:id="0" w:name="_Toc453968188"/>
      <w:bookmarkStart w:id="1" w:name="_Toc9455483"/>
      <w:r w:rsidRPr="00BC7A2E">
        <w:rPr>
          <w:b/>
          <w:bCs/>
          <w:lang w:eastAsia="en-US" w:bidi="en-US"/>
        </w:rPr>
        <w:t>Информатика</w:t>
      </w:r>
      <w:bookmarkEnd w:id="0"/>
      <w:bookmarkEnd w:id="1"/>
      <w:r w:rsidRPr="00BC7A2E">
        <w:rPr>
          <w:b/>
          <w:bCs/>
          <w:lang w:eastAsia="en-US" w:bidi="en-US"/>
        </w:rPr>
        <w:t xml:space="preserve"> </w:t>
      </w:r>
    </w:p>
    <w:p w:rsidR="00F51944" w:rsidRPr="00BC7A2E" w:rsidRDefault="00F51944" w:rsidP="00F51944">
      <w:pPr>
        <w:keepNext/>
        <w:keepLines/>
        <w:suppressAutoHyphens/>
        <w:jc w:val="center"/>
        <w:rPr>
          <w:b/>
          <w:iCs/>
          <w:lang w:eastAsia="en-US"/>
        </w:rPr>
      </w:pPr>
      <w:r w:rsidRPr="00BC7A2E">
        <w:rPr>
          <w:b/>
          <w:iCs/>
          <w:lang w:eastAsia="en-US"/>
        </w:rPr>
        <w:t>(базовый уровень)</w:t>
      </w:r>
    </w:p>
    <w:p w:rsidR="00F51944" w:rsidRPr="00BC7A2E" w:rsidRDefault="00F51944" w:rsidP="00F51944">
      <w:pPr>
        <w:jc w:val="both"/>
        <w:rPr>
          <w:b/>
        </w:rPr>
      </w:pPr>
      <w:r w:rsidRPr="00BC7A2E">
        <w:rPr>
          <w:b/>
        </w:rPr>
        <w:t>Информация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 xml:space="preserve">Понятие информации. </w:t>
      </w:r>
      <w:r w:rsidRPr="00B501A0">
        <w:t>Теоретическая информатика. Прикладная информатика. Социальная информатика. Правила техники безопасности и гигиены при работе на перс</w:t>
      </w:r>
      <w:r w:rsidRPr="00B501A0">
        <w:t>о</w:t>
      </w:r>
      <w:r w:rsidRPr="00B501A0">
        <w:t>нальном компьютере. Понятие информации.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 xml:space="preserve">Представление информации, языки, кодирование. </w:t>
      </w:r>
      <w:r w:rsidRPr="00B501A0">
        <w:t>Письменность и кодирование информации. Цели и способы кодирования. История технических способов кодирования инфо</w:t>
      </w:r>
      <w:r w:rsidRPr="00B501A0">
        <w:t>р</w:t>
      </w:r>
      <w:r w:rsidRPr="00B501A0">
        <w:t xml:space="preserve">мации.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Измерение информации.</w:t>
      </w:r>
      <w:r w:rsidRPr="00B501A0">
        <w:t xml:space="preserve"> </w:t>
      </w:r>
      <w:r w:rsidRPr="00B501A0">
        <w:rPr>
          <w:b/>
        </w:rPr>
        <w:t>Алфавитный подход.</w:t>
      </w:r>
      <w:r w:rsidRPr="00B501A0">
        <w:t xml:space="preserve"> Объем информации. Мощность алф</w:t>
      </w:r>
      <w:r w:rsidRPr="00B501A0">
        <w:t>а</w:t>
      </w:r>
      <w:r w:rsidRPr="00B501A0">
        <w:t xml:space="preserve">вита. Информационный вес символа.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Измерение информации.</w:t>
      </w:r>
      <w:r w:rsidRPr="00B501A0">
        <w:t xml:space="preserve"> </w:t>
      </w:r>
      <w:r w:rsidRPr="00B501A0">
        <w:rPr>
          <w:b/>
        </w:rPr>
        <w:t>Содержательный подход.</w:t>
      </w:r>
      <w:r w:rsidRPr="00B501A0">
        <w:t xml:space="preserve"> Неопределенность знания и кол</w:t>
      </w:r>
      <w:r w:rsidRPr="00B501A0">
        <w:t>и</w:t>
      </w:r>
      <w:r w:rsidRPr="00B501A0">
        <w:t xml:space="preserve">чество информации. «Главная формула» информатики. Формула Хартли.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Представление чисел в компьютере.</w:t>
      </w:r>
      <w:r w:rsidRPr="00B501A0">
        <w:t xml:space="preserve"> Главные правила представления данных в компьютере. Представление чисел. Целые числа в компьютере. Вещественные числа в компьют</w:t>
      </w:r>
      <w:r w:rsidRPr="00B501A0">
        <w:t>е</w:t>
      </w:r>
      <w:r w:rsidRPr="00B501A0">
        <w:t xml:space="preserve">ре.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Представление теста, изображения и звука в компьютере.</w:t>
      </w:r>
      <w:r w:rsidRPr="00B501A0">
        <w:t xml:space="preserve"> Текстовая информация. Графическая информация. Дискретное представление изображения. Дискретное представление цвета. Растровая и векторная графика. Звуковая информация.</w:t>
      </w:r>
    </w:p>
    <w:p w:rsidR="00F51944" w:rsidRPr="00B501A0" w:rsidRDefault="00F51944" w:rsidP="00F51944">
      <w:pPr>
        <w:jc w:val="both"/>
        <w:rPr>
          <w:b/>
        </w:rPr>
      </w:pPr>
      <w:r w:rsidRPr="00B501A0">
        <w:rPr>
          <w:b/>
        </w:rPr>
        <w:t>Информационные процессы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 xml:space="preserve"> Хранение информации. </w:t>
      </w:r>
      <w:r w:rsidRPr="00B501A0">
        <w:t>Использование бумажных носителей</w:t>
      </w:r>
      <w:r w:rsidRPr="00B501A0">
        <w:rPr>
          <w:b/>
        </w:rPr>
        <w:t xml:space="preserve">. </w:t>
      </w:r>
      <w:r w:rsidRPr="00B501A0">
        <w:t>Использование магни</w:t>
      </w:r>
      <w:r w:rsidRPr="00B501A0">
        <w:t>т</w:t>
      </w:r>
      <w:r w:rsidRPr="00B501A0">
        <w:t xml:space="preserve">ных носителей информации. Оптические диски и флеш-память.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Передача информации.</w:t>
      </w:r>
      <w:r w:rsidRPr="00B501A0">
        <w:t xml:space="preserve"> Модель передачи информации К. Шеннона. Пропускная способность канала. Скорость передачи информации. Шум, защита от шума. Теория к</w:t>
      </w:r>
      <w:r w:rsidRPr="00B501A0">
        <w:t>о</w:t>
      </w:r>
      <w:r w:rsidRPr="00B501A0">
        <w:t>дирования.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Обработка информации и алгоритмы</w:t>
      </w:r>
      <w:r w:rsidRPr="00B501A0">
        <w:t>. Варианты обработки информации. Об алг</w:t>
      </w:r>
      <w:r w:rsidRPr="00B501A0">
        <w:t>о</w:t>
      </w:r>
      <w:r w:rsidRPr="00B501A0">
        <w:t>ритмах.  Алгоритмические машины и свойства алгоритмов.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Автоматическая обработка информации.</w:t>
      </w:r>
      <w:r w:rsidRPr="00B501A0">
        <w:t xml:space="preserve"> Алгоритмическая машина Поста. Игра Б</w:t>
      </w:r>
      <w:r w:rsidRPr="00B501A0">
        <w:t>а</w:t>
      </w:r>
      <w:r w:rsidRPr="00B501A0">
        <w:t xml:space="preserve">ше.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 xml:space="preserve">Информационные процессы в компьютере. </w:t>
      </w:r>
      <w:r w:rsidRPr="00B501A0">
        <w:t>Однопроцессорная и многопроце</w:t>
      </w:r>
      <w:r w:rsidRPr="00B501A0">
        <w:t>с</w:t>
      </w:r>
      <w:r w:rsidRPr="00B501A0">
        <w:t>сорная архитектура ЭВМ. Использование периферийных процессоров. Архитектура пе</w:t>
      </w:r>
      <w:r w:rsidRPr="00B501A0">
        <w:t>р</w:t>
      </w:r>
      <w:r w:rsidRPr="00B501A0">
        <w:t>сональных компьютеров. Архитектура неймановских вычислительных систем. Варианты реализации н</w:t>
      </w:r>
      <w:r w:rsidRPr="00B501A0">
        <w:t>е</w:t>
      </w:r>
      <w:r w:rsidRPr="00B501A0">
        <w:t>неймановских вычислительных систем. Мультипроцессорные системы.</w:t>
      </w:r>
    </w:p>
    <w:p w:rsidR="00F51944" w:rsidRPr="00B501A0" w:rsidRDefault="00F51944" w:rsidP="00F51944">
      <w:pPr>
        <w:jc w:val="both"/>
      </w:pPr>
      <w:r w:rsidRPr="00B501A0">
        <w:rPr>
          <w:b/>
        </w:rPr>
        <w:t>Программирование обработки информации</w:t>
      </w:r>
      <w:r w:rsidRPr="00B501A0">
        <w:t>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Алгоритмы и величины</w:t>
      </w:r>
      <w:r w:rsidRPr="00B501A0">
        <w:t xml:space="preserve">. Этапы решения задачи на компьютере. Понятие алгоритма. Данные и величины.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lastRenderedPageBreak/>
        <w:t>Структура алгоритмов</w:t>
      </w:r>
      <w:r w:rsidRPr="00B501A0">
        <w:t xml:space="preserve">. Базовые алгоритмические структуры. Комбинация базовых структур.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Паскаль – язык структурного программирования.</w:t>
      </w:r>
      <w:r w:rsidRPr="00B501A0">
        <w:t xml:space="preserve"> Эволюция программирования. Языки программирования высокого уровня. История Паскаля. Структура процеду</w:t>
      </w:r>
      <w:r w:rsidRPr="00B501A0">
        <w:t>р</w:t>
      </w:r>
      <w:r w:rsidRPr="00B501A0">
        <w:t xml:space="preserve">ных языков программирования. Структуры программы на паскале.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Элементы языка Паскаль и типы данных.</w:t>
      </w:r>
      <w:r w:rsidRPr="00B501A0">
        <w:t xml:space="preserve"> Алфавит, служебные слова. Идентифик</w:t>
      </w:r>
      <w:r w:rsidRPr="00B501A0">
        <w:t>а</w:t>
      </w:r>
      <w:r w:rsidRPr="00B501A0">
        <w:t xml:space="preserve">торы. Комментарии, типы данных. Концепция типов данных.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Операции, функции, выражения.</w:t>
      </w:r>
      <w:r w:rsidRPr="00B501A0">
        <w:t xml:space="preserve"> Арифметические операции, стандартные фун</w:t>
      </w:r>
      <w:r w:rsidRPr="00B501A0">
        <w:t>к</w:t>
      </w:r>
      <w:r w:rsidRPr="00B501A0">
        <w:t xml:space="preserve">ции и процедуры. Бинарные операции. Арифметические выражения.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Оператор присваивания, ввод и вывод данных.</w:t>
      </w:r>
      <w:r w:rsidRPr="00B501A0">
        <w:t xml:space="preserve"> Присваивание, ввод и вывод данных, линейная программа.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Логические величины, операции, выражения</w:t>
      </w:r>
      <w:r w:rsidRPr="00B501A0">
        <w:t>. Высказывание, логические опер</w:t>
      </w:r>
      <w:r w:rsidRPr="00B501A0">
        <w:t>а</w:t>
      </w:r>
      <w:r w:rsidRPr="00B501A0">
        <w:t xml:space="preserve">ции. Логические функции. Логические выражения на Паскале.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Программирование ветвлений</w:t>
      </w:r>
      <w:r w:rsidRPr="00B501A0">
        <w:t xml:space="preserve">. Условный оператор </w:t>
      </w:r>
      <w:r w:rsidRPr="00B501A0">
        <w:rPr>
          <w:lang w:val="en-US"/>
        </w:rPr>
        <w:t>if</w:t>
      </w:r>
      <w:r w:rsidRPr="00B501A0">
        <w:t xml:space="preserve">. Оператор выбора </w:t>
      </w:r>
      <w:r w:rsidRPr="00B501A0">
        <w:rPr>
          <w:lang w:val="en-US"/>
        </w:rPr>
        <w:t>case</w:t>
      </w:r>
      <w:r w:rsidRPr="00B501A0">
        <w:t>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Пример поэтапной разработки программы решения задачи</w:t>
      </w:r>
      <w:r w:rsidRPr="00B501A0">
        <w:t>. Постановка задачи и формализация. Анализ математической задачи. Построение алгоритма. Программиров</w:t>
      </w:r>
      <w:r w:rsidRPr="00B501A0">
        <w:t>а</w:t>
      </w:r>
      <w:r w:rsidRPr="00B501A0">
        <w:t>ние. Тестирование программы.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Программирование циклов</w:t>
      </w:r>
      <w:r w:rsidRPr="00B501A0">
        <w:t>. Цикл с заданным числом повторений. Цикл с параме</w:t>
      </w:r>
      <w:r w:rsidRPr="00B501A0">
        <w:t>т</w:t>
      </w:r>
      <w:r w:rsidRPr="00B501A0">
        <w:t>ром.</w:t>
      </w:r>
    </w:p>
    <w:p w:rsidR="00F51944" w:rsidRPr="00B501A0" w:rsidRDefault="00F51944" w:rsidP="00F51944">
      <w:pPr>
        <w:ind w:firstLine="709"/>
        <w:jc w:val="both"/>
      </w:pPr>
      <w:r w:rsidRPr="00B501A0">
        <w:t xml:space="preserve"> </w:t>
      </w:r>
      <w:r w:rsidRPr="00B501A0">
        <w:rPr>
          <w:b/>
        </w:rPr>
        <w:t>Вложенные и итерационные циклы</w:t>
      </w:r>
      <w:r w:rsidRPr="00B501A0">
        <w:t>. Программа на Паскале получения матрицы П</w:t>
      </w:r>
      <w:r w:rsidRPr="00B501A0">
        <w:t>и</w:t>
      </w:r>
      <w:r w:rsidRPr="00B501A0">
        <w:t>фагора.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Вспомогательные алгоритмы и подпрограммы</w:t>
      </w:r>
      <w:r w:rsidRPr="00B501A0">
        <w:t xml:space="preserve">. Процедуры и функции.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Массив.</w:t>
      </w:r>
      <w:r w:rsidRPr="00B501A0">
        <w:t xml:space="preserve"> Массив, описание массива. Действия над массивом как единым целым. Ввод и вывод массивов.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Организация ввода и вывода данных с использованием файлов</w:t>
      </w:r>
      <w:r w:rsidRPr="00B501A0">
        <w:t xml:space="preserve">. Текстовые файлы. Ввод и вывод в текстовый файл.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Типовые задачи обработки массивов.</w:t>
      </w:r>
      <w:r w:rsidRPr="00B501A0">
        <w:t xml:space="preserve"> Заполнение массива. Выбор максимального элемента. Сортировка массива. Датчик случайных, равномерно распределенных чисел.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Символьный тип данных</w:t>
      </w:r>
      <w:r w:rsidRPr="00B501A0">
        <w:t>. Функции ord, chr. Принцип последовательного кодир</w:t>
      </w:r>
      <w:r w:rsidRPr="00B501A0">
        <w:t>о</w:t>
      </w:r>
      <w:r w:rsidRPr="00B501A0">
        <w:t xml:space="preserve">вания алфавитов.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Строки символов</w:t>
      </w:r>
      <w:r w:rsidRPr="00B501A0">
        <w:t>. Строковый тип данных. Строковая переменная, операции отнош</w:t>
      </w:r>
      <w:r w:rsidRPr="00B501A0">
        <w:t>е</w:t>
      </w:r>
      <w:r w:rsidRPr="00B501A0">
        <w:t>ния, операции сцепления. Функции и процедуры.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Комбинированный тип данных</w:t>
      </w:r>
      <w:r w:rsidRPr="00B501A0">
        <w:t>. Тип поля. Запись. Идентификация поля записи.</w:t>
      </w:r>
    </w:p>
    <w:p w:rsidR="00F51944" w:rsidRPr="00B501A0" w:rsidRDefault="00F51944" w:rsidP="00F51944">
      <w:pPr>
        <w:shd w:val="clear" w:color="auto" w:fill="FFFFFF"/>
        <w:jc w:val="both"/>
        <w:rPr>
          <w:b/>
        </w:rPr>
      </w:pPr>
      <w:r w:rsidRPr="00B501A0">
        <w:rPr>
          <w:b/>
        </w:rPr>
        <w:t>Информационные системы и базы данных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 xml:space="preserve">Что такое система. </w:t>
      </w:r>
      <w:r w:rsidRPr="00B501A0">
        <w:t>Система. Понятие системы. Системный эффект. Системный по</w:t>
      </w:r>
      <w:r w:rsidRPr="00B501A0">
        <w:t>д</w:t>
      </w:r>
      <w:r w:rsidRPr="00B501A0">
        <w:t>ход. Связи в системе. Структура системы.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lastRenderedPageBreak/>
        <w:t>Модели систем.</w:t>
      </w:r>
      <w:r w:rsidRPr="00B501A0">
        <w:t xml:space="preserve"> Системный анализ, модель «черного ящика». Модель состава. Стру</w:t>
      </w:r>
      <w:r w:rsidRPr="00B501A0">
        <w:t>к</w:t>
      </w:r>
      <w:r w:rsidRPr="00B501A0">
        <w:t xml:space="preserve">турная модель системы. 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Пример структурной модели предметной области</w:t>
      </w:r>
      <w:r w:rsidRPr="00B501A0">
        <w:t>. Описание предметной области моделирования. Описание иерархической структуры данных. Определение необходимого н</w:t>
      </w:r>
      <w:r w:rsidRPr="00B501A0">
        <w:t>а</w:t>
      </w:r>
      <w:r w:rsidRPr="00B501A0">
        <w:t>бора параметров. Описание таблиц для всех типов данных. Организация связей между табл</w:t>
      </w:r>
      <w:r w:rsidRPr="00B501A0">
        <w:t>и</w:t>
      </w:r>
      <w:r w:rsidRPr="00B501A0">
        <w:t>цами.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Что такое информационная система</w:t>
      </w:r>
      <w:r w:rsidRPr="00B501A0">
        <w:t>. Понятие информационных систем. Области применения информационных систем. Автоматизированные системы управления. Сист</w:t>
      </w:r>
      <w:r w:rsidRPr="00B501A0">
        <w:t>е</w:t>
      </w:r>
      <w:r w:rsidRPr="00B501A0">
        <w:t xml:space="preserve">мы дистанционного обучения. Геоинформационные системы. Экспертные системы. 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База данных – основа информационной системы</w:t>
      </w:r>
      <w:r w:rsidRPr="00B501A0">
        <w:t>. Что такое база данных, реляцио</w:t>
      </w:r>
      <w:r w:rsidRPr="00B501A0">
        <w:t>н</w:t>
      </w:r>
      <w:r w:rsidRPr="00B501A0">
        <w:t>ная база данных. Система управления базами данных.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Проектирование многотабличной базы данных</w:t>
      </w:r>
      <w:r w:rsidRPr="00B501A0">
        <w:t>.  Табличная форма модели базы да</w:t>
      </w:r>
      <w:r w:rsidRPr="00B501A0">
        <w:t>н</w:t>
      </w:r>
      <w:r w:rsidRPr="00B501A0">
        <w:t xml:space="preserve">ных. Отношение и связи. Схема базы данных. Целостность данных. 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Создание базы данных</w:t>
      </w:r>
      <w:r w:rsidRPr="00B501A0">
        <w:t>. Этапы создания базы данных. Создание структуры базы да</w:t>
      </w:r>
      <w:r w:rsidRPr="00B501A0">
        <w:t>н</w:t>
      </w:r>
      <w:r w:rsidRPr="00B501A0">
        <w:t>ных. Ввод данных.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Запросы как приложения информационной системы</w:t>
      </w:r>
      <w:r w:rsidRPr="00B501A0">
        <w:t xml:space="preserve">. Запрос. Тип запросов. 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Логические условия выбора данных</w:t>
      </w:r>
      <w:r w:rsidRPr="00B501A0">
        <w:t>. Условие выбора. Логическая величина, опер</w:t>
      </w:r>
      <w:r w:rsidRPr="00B501A0">
        <w:t>а</w:t>
      </w:r>
      <w:r w:rsidRPr="00B501A0">
        <w:t>ции отношения, логические выражения.</w:t>
      </w:r>
    </w:p>
    <w:p w:rsidR="00F51944" w:rsidRPr="00B501A0" w:rsidRDefault="00F51944" w:rsidP="00F51944">
      <w:pPr>
        <w:shd w:val="clear" w:color="auto" w:fill="FFFFFF"/>
        <w:jc w:val="both"/>
        <w:rPr>
          <w:b/>
        </w:rPr>
      </w:pPr>
      <w:r w:rsidRPr="00B501A0">
        <w:rPr>
          <w:b/>
        </w:rPr>
        <w:t>Интернет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 xml:space="preserve">Организация глобальных сетей.  </w:t>
      </w:r>
      <w:r w:rsidRPr="00B501A0">
        <w:t>История развития глобальных сетей. Аппаратные средства Интернета. Каналы связи. Программное обеспечение Интернета. Как работает И</w:t>
      </w:r>
      <w:r w:rsidRPr="00B501A0">
        <w:t>н</w:t>
      </w:r>
      <w:r w:rsidRPr="00B501A0">
        <w:t xml:space="preserve">тернет. </w:t>
      </w:r>
      <w:r w:rsidRPr="00B501A0">
        <w:rPr>
          <w:b/>
        </w:rPr>
        <w:t>Интернет как глобальная информационная система</w:t>
      </w:r>
      <w:r w:rsidRPr="00B501A0">
        <w:t xml:space="preserve">. Коммуникационные службы Интернета. Службы мгновенного сообщения. </w:t>
      </w:r>
      <w:r w:rsidRPr="00B501A0">
        <w:rPr>
          <w:lang w:val="en-US"/>
        </w:rPr>
        <w:t>IP</w:t>
      </w:r>
      <w:r w:rsidRPr="00B501A0">
        <w:t xml:space="preserve"> телефония. Информационные службы Инте</w:t>
      </w:r>
      <w:r w:rsidRPr="00B501A0">
        <w:t>р</w:t>
      </w:r>
      <w:r w:rsidRPr="00B501A0">
        <w:t xml:space="preserve">нета. Службы передачи данных.  </w:t>
      </w:r>
      <w:r w:rsidRPr="00B501A0">
        <w:rPr>
          <w:lang w:val="en-US"/>
        </w:rPr>
        <w:t>Web</w:t>
      </w:r>
      <w:r w:rsidRPr="00B501A0">
        <w:t xml:space="preserve">-2 сервисы. 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  <w:lang w:val="en-US"/>
        </w:rPr>
        <w:t>World</w:t>
      </w:r>
      <w:r w:rsidRPr="00B501A0">
        <w:rPr>
          <w:b/>
        </w:rPr>
        <w:t xml:space="preserve"> </w:t>
      </w:r>
      <w:r w:rsidRPr="00B501A0">
        <w:rPr>
          <w:b/>
          <w:lang w:val="en-US"/>
        </w:rPr>
        <w:t>Wide</w:t>
      </w:r>
      <w:r w:rsidRPr="00B501A0">
        <w:rPr>
          <w:b/>
        </w:rPr>
        <w:t xml:space="preserve"> </w:t>
      </w:r>
      <w:r w:rsidRPr="00B501A0">
        <w:rPr>
          <w:b/>
          <w:lang w:val="en-US"/>
        </w:rPr>
        <w:t>Web</w:t>
      </w:r>
      <w:r w:rsidRPr="00B501A0">
        <w:rPr>
          <w:b/>
        </w:rPr>
        <w:t xml:space="preserve"> - Всемирная паутина</w:t>
      </w:r>
      <w:r w:rsidRPr="00B501A0">
        <w:t xml:space="preserve">. Системная основа </w:t>
      </w:r>
      <w:r w:rsidRPr="00B501A0">
        <w:rPr>
          <w:lang w:val="en-US"/>
        </w:rPr>
        <w:t>WWW</w:t>
      </w:r>
      <w:r w:rsidRPr="00B501A0">
        <w:t xml:space="preserve">. Гиперссылка. </w:t>
      </w:r>
      <w:r w:rsidRPr="00B501A0">
        <w:rPr>
          <w:lang w:val="en-US"/>
        </w:rPr>
        <w:t>HTTP</w:t>
      </w:r>
      <w:r w:rsidRPr="00B501A0">
        <w:t xml:space="preserve">. Поисковые системы, браузер. </w:t>
      </w:r>
      <w:r w:rsidRPr="00B501A0">
        <w:rPr>
          <w:lang w:val="en-US"/>
        </w:rPr>
        <w:t>Web</w:t>
      </w:r>
      <w:r w:rsidRPr="00B501A0">
        <w:t xml:space="preserve">-Сайт. Средства поиска информации </w:t>
      </w:r>
      <w:r w:rsidRPr="00B501A0">
        <w:rPr>
          <w:lang w:val="en-US"/>
        </w:rPr>
        <w:t>WWW</w:t>
      </w:r>
      <w:r w:rsidRPr="00B501A0">
        <w:t>. Поиск</w:t>
      </w:r>
      <w:r w:rsidRPr="00B501A0">
        <w:t>о</w:t>
      </w:r>
      <w:r w:rsidRPr="00B501A0">
        <w:t>вые каталоги. Поисковые указатели.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 xml:space="preserve">Инструменты для разработки </w:t>
      </w:r>
      <w:r w:rsidRPr="00B501A0">
        <w:rPr>
          <w:b/>
          <w:lang w:val="en-US"/>
        </w:rPr>
        <w:t>web</w:t>
      </w:r>
      <w:r w:rsidRPr="00B501A0">
        <w:rPr>
          <w:b/>
        </w:rPr>
        <w:t>-сайтов</w:t>
      </w:r>
      <w:r w:rsidRPr="00B501A0">
        <w:t>. Понятие языка разметки гипертекста. В</w:t>
      </w:r>
      <w:r w:rsidRPr="00B501A0">
        <w:t>и</w:t>
      </w:r>
      <w:r w:rsidRPr="00B501A0">
        <w:t xml:space="preserve">зуальные </w:t>
      </w:r>
      <w:r w:rsidRPr="00B501A0">
        <w:rPr>
          <w:lang w:val="en-US"/>
        </w:rPr>
        <w:t>HTML</w:t>
      </w:r>
      <w:r w:rsidRPr="00B501A0">
        <w:t xml:space="preserve"> редакторы. 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Создание сайта «Домашняя страница».</w:t>
      </w:r>
      <w:r w:rsidRPr="00B501A0">
        <w:t xml:space="preserve"> Интерфейс программы </w:t>
      </w:r>
      <w:r w:rsidRPr="00B501A0">
        <w:rPr>
          <w:lang w:val="en-US"/>
        </w:rPr>
        <w:t>KompoZer</w:t>
      </w:r>
      <w:r w:rsidRPr="00B501A0">
        <w:t>. Глобал</w:t>
      </w:r>
      <w:r w:rsidRPr="00B501A0">
        <w:t>ь</w:t>
      </w:r>
      <w:r w:rsidRPr="00B501A0">
        <w:t>ные настройки страницы. Создание текстовых гиперссылок. Сохранение страницы. Просмотр результатов. Добавление изображения.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 xml:space="preserve">Создание страниц и списков на </w:t>
      </w:r>
      <w:r w:rsidRPr="00B501A0">
        <w:rPr>
          <w:b/>
          <w:lang w:val="en-US"/>
        </w:rPr>
        <w:t>web</w:t>
      </w:r>
      <w:r w:rsidRPr="00B501A0">
        <w:rPr>
          <w:b/>
        </w:rPr>
        <w:t>-странице.</w:t>
      </w:r>
      <w:r w:rsidRPr="00B501A0">
        <w:t xml:space="preserve">  Создание таблиц. Изменение свойств таблиц. Выделение и объединение ячеек таблицы. Создание списков.</w:t>
      </w:r>
    </w:p>
    <w:p w:rsidR="00F51944" w:rsidRPr="00B501A0" w:rsidRDefault="00F51944" w:rsidP="00F51944">
      <w:pPr>
        <w:jc w:val="both"/>
        <w:rPr>
          <w:b/>
        </w:rPr>
      </w:pPr>
      <w:r w:rsidRPr="00B501A0">
        <w:rPr>
          <w:b/>
        </w:rPr>
        <w:t>Информационное моделирование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 xml:space="preserve"> Компьютерное информационное моделирование</w:t>
      </w:r>
      <w:r w:rsidRPr="00B501A0">
        <w:t>. Понятие модели. Компьютерная информационная модель</w:t>
      </w:r>
      <w:r w:rsidRPr="00B501A0">
        <w:rPr>
          <w:b/>
        </w:rPr>
        <w:t>.</w:t>
      </w:r>
      <w:r w:rsidRPr="00B501A0">
        <w:t xml:space="preserve">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lastRenderedPageBreak/>
        <w:t>Моделирование зависимостей между величинами</w:t>
      </w:r>
      <w:r w:rsidRPr="00B501A0">
        <w:t>. Величины и зависимости между ними. Математические модели. Табличные и графические модели.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Модели статистического прогнозирования</w:t>
      </w:r>
      <w:r w:rsidRPr="00B501A0">
        <w:t xml:space="preserve">.  Статистика и статистические данные. Метод наименьших квадратов. Прогнозирование по регрессивной модели.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Моделирование корреляционных зависимостей</w:t>
      </w:r>
      <w:r w:rsidRPr="00B501A0">
        <w:t>. Корреляционный анализ. Коэфф</w:t>
      </w:r>
      <w:r w:rsidRPr="00B501A0">
        <w:t>и</w:t>
      </w:r>
      <w:r w:rsidRPr="00B501A0">
        <w:t xml:space="preserve">циент корреляции. </w:t>
      </w:r>
    </w:p>
    <w:p w:rsidR="00F51944" w:rsidRPr="00B501A0" w:rsidRDefault="00F51944" w:rsidP="00F51944">
      <w:pPr>
        <w:ind w:firstLine="709"/>
        <w:jc w:val="both"/>
      </w:pPr>
      <w:r w:rsidRPr="00B501A0">
        <w:rPr>
          <w:b/>
        </w:rPr>
        <w:t>Модели оптимального планирования</w:t>
      </w:r>
      <w:r w:rsidRPr="00B501A0">
        <w:t>. Оптимальное планирование. Целевая функция. Математическое программирование.</w:t>
      </w:r>
    </w:p>
    <w:p w:rsidR="00F51944" w:rsidRPr="00B501A0" w:rsidRDefault="00F51944" w:rsidP="00F51944">
      <w:pPr>
        <w:shd w:val="clear" w:color="auto" w:fill="FFFFFF"/>
        <w:jc w:val="both"/>
        <w:rPr>
          <w:b/>
        </w:rPr>
      </w:pPr>
      <w:r w:rsidRPr="00B501A0">
        <w:rPr>
          <w:b/>
        </w:rPr>
        <w:t>Социальная информатика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 xml:space="preserve"> Информационные ресурсы. </w:t>
      </w:r>
      <w:r w:rsidRPr="00B501A0">
        <w:t>Что такое информационные ресурсы. Национальные и</w:t>
      </w:r>
      <w:r w:rsidRPr="00B501A0">
        <w:t>н</w:t>
      </w:r>
      <w:r w:rsidRPr="00B501A0">
        <w:t>формационные ресурсы. Рынок информационных ресурсов и услуг.</w:t>
      </w:r>
      <w:r w:rsidRPr="00B501A0">
        <w:rPr>
          <w:b/>
        </w:rPr>
        <w:t xml:space="preserve"> </w:t>
      </w:r>
      <w:r w:rsidRPr="00B501A0">
        <w:t>Информационные услуги.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Информационное общество</w:t>
      </w:r>
      <w:r w:rsidRPr="00B501A0">
        <w:t>.</w:t>
      </w:r>
      <w:r w:rsidRPr="00B501A0">
        <w:rPr>
          <w:b/>
        </w:rPr>
        <w:t xml:space="preserve"> </w:t>
      </w:r>
      <w:r w:rsidRPr="00B501A0">
        <w:t>Основные черты информационного общества</w:t>
      </w:r>
      <w:r w:rsidRPr="00B501A0">
        <w:rPr>
          <w:b/>
        </w:rPr>
        <w:t xml:space="preserve">. </w:t>
      </w:r>
      <w:r w:rsidRPr="00B501A0">
        <w:t>Изм</w:t>
      </w:r>
      <w:r w:rsidRPr="00B501A0">
        <w:t>е</w:t>
      </w:r>
      <w:r w:rsidRPr="00B501A0">
        <w:t>нение структуры экономики и труда. Развитие и массовое использование информационных и коммуникационных технологий. Преодоление информационного кризиса. Свобода доступа к информации свобода ее распространения. Изменения в сфере образования. И</w:t>
      </w:r>
      <w:r w:rsidRPr="00B501A0">
        <w:t>з</w:t>
      </w:r>
      <w:r w:rsidRPr="00B501A0">
        <w:t>менение уклада жизни людей. Опасности информационного общества.</w:t>
      </w:r>
    </w:p>
    <w:p w:rsidR="00F51944" w:rsidRPr="00B501A0" w:rsidRDefault="00F51944" w:rsidP="00F51944">
      <w:pPr>
        <w:shd w:val="clear" w:color="auto" w:fill="FFFFFF"/>
        <w:ind w:firstLine="709"/>
        <w:jc w:val="both"/>
      </w:pPr>
      <w:r w:rsidRPr="00B501A0">
        <w:rPr>
          <w:b/>
        </w:rPr>
        <w:t>Правовое регулирование в информационной сфере</w:t>
      </w:r>
      <w:r w:rsidRPr="00B501A0">
        <w:t>. Законы об информации. Федеральный закон «Об информации, информационных технологиях и защите информации». Ф</w:t>
      </w:r>
      <w:r w:rsidRPr="00B501A0">
        <w:t>е</w:t>
      </w:r>
      <w:r w:rsidRPr="00B501A0">
        <w:t>деральный закон «О персональных данных».</w:t>
      </w:r>
    </w:p>
    <w:p w:rsidR="009D2261" w:rsidRDefault="00F51944" w:rsidP="00F51944">
      <w:r w:rsidRPr="00B501A0">
        <w:rPr>
          <w:b/>
        </w:rPr>
        <w:t xml:space="preserve">Проблема информационной безопасности. </w:t>
      </w:r>
      <w:r w:rsidRPr="00B501A0">
        <w:t>Доктрина информационной безопа</w:t>
      </w:r>
      <w:r w:rsidRPr="00B501A0">
        <w:t>с</w:t>
      </w:r>
      <w:r w:rsidRPr="00B501A0">
        <w:t>ности. Объекты информационной безопасности РФ. Методы обеспечения информационной безопа</w:t>
      </w:r>
      <w:r w:rsidRPr="00B501A0">
        <w:t>с</w:t>
      </w:r>
      <w:r w:rsidRPr="00B501A0">
        <w:t>ности.</w:t>
      </w:r>
    </w:p>
    <w:sectPr w:rsidR="009D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1944"/>
    <w:rsid w:val="009D2261"/>
    <w:rsid w:val="00F5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Company>МОУ "Юридическая Гимназия им. М.М. Сперанского"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2023-02-13T06:39:00Z</dcterms:created>
  <dcterms:modified xsi:type="dcterms:W3CDTF">2023-02-13T06:39:00Z</dcterms:modified>
</cp:coreProperties>
</file>