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03" w:rsidRDefault="00AF3903" w:rsidP="00AF3903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AF3903" w:rsidRPr="00A82D51" w:rsidRDefault="00AF3903" w:rsidP="00AF3903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географии</w:t>
      </w:r>
      <w:r w:rsidRPr="00704C71">
        <w:t xml:space="preserve"> предназначена для </w:t>
      </w:r>
      <w:r>
        <w:t>7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географии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>имени М.М. Сперанского»</w:t>
      </w:r>
      <w:r>
        <w:rPr>
          <w:spacing w:val="7"/>
        </w:rPr>
        <w:t>, за основу взята авторская программа</w:t>
      </w:r>
      <w:r w:rsidRPr="004A076C">
        <w:rPr>
          <w:spacing w:val="7"/>
        </w:rPr>
        <w:t xml:space="preserve">: </w:t>
      </w:r>
      <w:r w:rsidRPr="00A82D51">
        <w:t xml:space="preserve">И.И. Баринова, В.П. Дронов, И.В. </w:t>
      </w:r>
      <w:proofErr w:type="spellStart"/>
      <w:r w:rsidRPr="00A82D51">
        <w:t>Душина</w:t>
      </w:r>
      <w:proofErr w:type="spellEnd"/>
      <w:r w:rsidRPr="00A82D51">
        <w:t>, Л.Е. Савельева. М., Дрофа, 2012 год.</w:t>
      </w:r>
    </w:p>
    <w:p w:rsidR="00AF3903" w:rsidRPr="008F47A6" w:rsidRDefault="00AF3903" w:rsidP="00AF3903">
      <w:pPr>
        <w:spacing w:after="0" w:line="240" w:lineRule="auto"/>
        <w:ind w:left="-284" w:firstLine="426"/>
        <w:jc w:val="both"/>
      </w:pPr>
      <w:r w:rsidRPr="00704C71">
        <w:t>Программа содержит следующие разделы:</w:t>
      </w:r>
    </w:p>
    <w:p w:rsidR="00AF3903" w:rsidRPr="00C9067C" w:rsidRDefault="00AF3903" w:rsidP="00AF3903">
      <w:pPr>
        <w:pStyle w:val="dash0410005f0431005f0437005f0430005f0446005f0020005f0441005f043f005f0438005f0441005f043a005f0430"/>
        <w:ind w:left="-284" w:firstLine="426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AF3903" w:rsidRDefault="00AF3903" w:rsidP="00AF3903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AF3903" w:rsidRDefault="00AF3903" w:rsidP="00AF3903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AF3903" w:rsidRPr="00B35A7A" w:rsidRDefault="00AF3903" w:rsidP="00AF3903">
      <w:pPr>
        <w:spacing w:after="0"/>
        <w:ind w:left="-284" w:firstLine="426"/>
        <w:jc w:val="both"/>
      </w:pPr>
      <w:r>
        <w:rPr>
          <w:rFonts w:eastAsia="Times New Roman"/>
        </w:rPr>
        <w:t>Тематический план по географии</w:t>
      </w:r>
      <w:r w:rsidRPr="00B35A7A">
        <w:rPr>
          <w:rFonts w:eastAsia="Times New Roman"/>
        </w:rPr>
        <w:t xml:space="preserve"> разработан с использованием учебника</w:t>
      </w:r>
      <w:r>
        <w:rPr>
          <w:rFonts w:eastAsia="Times New Roman"/>
        </w:rPr>
        <w:t>:</w:t>
      </w:r>
      <w:r w:rsidRPr="00B35A7A">
        <w:rPr>
          <w:rFonts w:eastAsia="Times New Roman"/>
        </w:rPr>
        <w:t xml:space="preserve"> </w:t>
      </w:r>
      <w:r>
        <w:rPr>
          <w:rFonts w:eastAsia="Times New Roman"/>
        </w:rPr>
        <w:t xml:space="preserve">7 класс География материков и океанов. </w:t>
      </w:r>
      <w:proofErr w:type="spellStart"/>
      <w:r w:rsidRPr="00A82D51">
        <w:t>Коринская</w:t>
      </w:r>
      <w:proofErr w:type="spellEnd"/>
      <w:r w:rsidRPr="00A82D51">
        <w:t xml:space="preserve"> В.А. </w:t>
      </w:r>
      <w:r>
        <w:t xml:space="preserve"> </w:t>
      </w:r>
      <w:r w:rsidRPr="00A82D51">
        <w:t>М.: изд. «Просвещение»- 2012</w:t>
      </w:r>
      <w:r>
        <w:t xml:space="preserve">  </w:t>
      </w:r>
      <w:r w:rsidRPr="00B35A7A">
        <w:rPr>
          <w:rFonts w:eastAsia="Times New Roman"/>
        </w:rPr>
        <w:t xml:space="preserve">из расчета </w:t>
      </w:r>
      <w:r>
        <w:rPr>
          <w:rFonts w:eastAsia="Times New Roman"/>
        </w:rPr>
        <w:t>2</w:t>
      </w:r>
      <w:r w:rsidRPr="00B35A7A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B35A7A">
        <w:rPr>
          <w:rFonts w:eastAsia="Times New Roman"/>
        </w:rPr>
        <w:t xml:space="preserve"> в неделю.</w:t>
      </w:r>
      <w:r w:rsidRPr="00B35A7A">
        <w:t xml:space="preserve"> Всего </w:t>
      </w:r>
      <w:r>
        <w:t>70</w:t>
      </w:r>
      <w:r w:rsidRPr="00B35A7A">
        <w:t xml:space="preserve"> часов  за учебный год.</w:t>
      </w:r>
    </w:p>
    <w:p w:rsidR="00AF3903" w:rsidRDefault="00AF3903" w:rsidP="00AF390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AF3903" w:rsidRDefault="00AF3903" w:rsidP="00AF390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AF3903" w:rsidRDefault="00AF3903" w:rsidP="00AF390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AF3903" w:rsidRDefault="00AF3903" w:rsidP="00AF390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 xml:space="preserve">Предметными результатами освоения выпускниками основной школы программы по географии являются: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овладение основными навыками нахождения, использования и презентации географической информации;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формирование представлений об особенностях экологических проблем на различных территориях и акваториях, умения и навыков безопасного и экологически целесообразного поведения в окружающей среде</w:t>
      </w:r>
    </w:p>
    <w:p w:rsidR="00AF3903" w:rsidRPr="008478E8" w:rsidRDefault="00AF3903" w:rsidP="00AF3903">
      <w:pPr>
        <w:spacing w:after="0" w:line="240" w:lineRule="auto"/>
        <w:ind w:left="-284"/>
        <w:jc w:val="both"/>
      </w:pPr>
    </w:p>
    <w:p w:rsidR="00AF3903" w:rsidRPr="00362FE8" w:rsidRDefault="00AF3903" w:rsidP="00AF3903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proofErr w:type="spellStart"/>
      <w:r w:rsidRPr="003A188D">
        <w:rPr>
          <w:rFonts w:eastAsia="Times New Roman"/>
        </w:rPr>
        <w:t>Метапредметные</w:t>
      </w:r>
      <w:proofErr w:type="spellEnd"/>
      <w:r w:rsidRPr="003A188D">
        <w:rPr>
          <w:rFonts w:eastAsia="Times New Roman"/>
        </w:rPr>
        <w:t xml:space="preserve"> результаты освоения выпускниками основной школы программы по географии заключается в формировании и развитии посредством географического знания: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lastRenderedPageBreak/>
        <w:sym w:font="Symbol" w:char="F0B7"/>
      </w:r>
      <w:r w:rsidRPr="003A188D">
        <w:rPr>
          <w:rFonts w:eastAsia="Times New Roman"/>
        </w:rPr>
        <w:t xml:space="preserve"> Познавательных интересов, интеллектуальных и творческих способностей учащихся;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Способности к самостоятельному приобретению новых знаний и практических умений, умение управлять своей познавательной деятельностью;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sym w:font="Symbol" w:char="F0B7"/>
      </w:r>
      <w:r w:rsidRPr="003A188D">
        <w:rPr>
          <w:rFonts w:eastAsia="Times New Roman"/>
        </w:rPr>
        <w:t xml:space="preserve"> Готовности к осознанному выбору дальнейшей профессиональной траектории в соответствии с собственными интересами и возможностями.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 xml:space="preserve">К </w:t>
      </w:r>
      <w:proofErr w:type="spellStart"/>
      <w:r w:rsidRPr="003A188D">
        <w:rPr>
          <w:rFonts w:eastAsia="Times New Roman"/>
        </w:rPr>
        <w:t>метапредметным</w:t>
      </w:r>
      <w:proofErr w:type="spellEnd"/>
      <w:r w:rsidRPr="003A188D">
        <w:rPr>
          <w:rFonts w:eastAsia="Times New Roman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 </w:t>
      </w:r>
    </w:p>
    <w:p w:rsidR="00AF3903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</w:t>
      </w:r>
      <w:r>
        <w:rPr>
          <w:rFonts w:eastAsia="Times New Roman"/>
        </w:rPr>
        <w:t>;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 xml:space="preserve">- умения вести самостоятельный поиск, анализ, отбор информации, ее преобразование, сохранение и передачу, и презентацию с помощью технических средств и информационных технологий;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 xml:space="preserve"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 xml:space="preserve">- умение оценивать с позиций социальных норм собственные поступки и поступки других людей; </w:t>
      </w:r>
    </w:p>
    <w:p w:rsidR="00AF3903" w:rsidRPr="003A188D" w:rsidRDefault="00AF3903" w:rsidP="00AF3903">
      <w:pPr>
        <w:spacing w:after="0" w:line="240" w:lineRule="auto"/>
        <w:ind w:left="-284" w:firstLine="426"/>
        <w:jc w:val="both"/>
        <w:rPr>
          <w:rFonts w:eastAsia="Times New Roman"/>
        </w:rPr>
      </w:pPr>
      <w:r w:rsidRPr="003A188D">
        <w:rPr>
          <w:rFonts w:eastAsia="Times New Roman"/>
        </w:rPr>
        <w:t xml:space="preserve"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 </w:t>
      </w:r>
    </w:p>
    <w:p w:rsidR="005F4903" w:rsidRDefault="00AF3903" w:rsidP="00AF3903">
      <w:r w:rsidRPr="003A188D">
        <w:rPr>
          <w:rFonts w:eastAsia="Times New Roman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sectPr w:rsidR="005F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F3903"/>
    <w:rsid w:val="005F4903"/>
    <w:rsid w:val="00A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39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39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39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>МОУ "Юридическая Гимназия им. М.М. Сперанского"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2019-03-27T11:38:00Z</dcterms:created>
  <dcterms:modified xsi:type="dcterms:W3CDTF">2019-03-27T11:38:00Z</dcterms:modified>
</cp:coreProperties>
</file>