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E9" w:rsidRPr="00110E45" w:rsidRDefault="006A3AE9" w:rsidP="006A3AE9">
      <w:pPr>
        <w:pStyle w:val="ConsPlusTitle"/>
        <w:jc w:val="center"/>
        <w:rPr>
          <w:sz w:val="24"/>
          <w:szCs w:val="24"/>
        </w:rPr>
      </w:pPr>
      <w:r w:rsidRPr="00110E45">
        <w:rPr>
          <w:sz w:val="24"/>
          <w:szCs w:val="24"/>
        </w:rPr>
        <w:t>АДМИНИСТРАТИВНЫЙ РЕГЛАМЕНТ</w:t>
      </w:r>
    </w:p>
    <w:p w:rsidR="006A3AE9" w:rsidRPr="00110E45" w:rsidRDefault="006A3AE9" w:rsidP="006A3AE9">
      <w:pPr>
        <w:pStyle w:val="ConsPlusTitle"/>
        <w:jc w:val="center"/>
        <w:rPr>
          <w:sz w:val="24"/>
          <w:szCs w:val="24"/>
        </w:rPr>
      </w:pPr>
      <w:r w:rsidRPr="00110E45">
        <w:rPr>
          <w:sz w:val="24"/>
          <w:szCs w:val="24"/>
        </w:rPr>
        <w:t>МУНИЦИПАЛЬНОЙ УСЛУГИ "ОРГАНИЗАЦИЯ ОТДЫХА</w:t>
      </w:r>
    </w:p>
    <w:p w:rsidR="006A3AE9" w:rsidRPr="00110E45" w:rsidRDefault="006A3AE9" w:rsidP="006A3AE9">
      <w:pPr>
        <w:pStyle w:val="ConsPlusTitle"/>
        <w:jc w:val="center"/>
        <w:rPr>
          <w:sz w:val="24"/>
          <w:szCs w:val="24"/>
        </w:rPr>
      </w:pPr>
      <w:r w:rsidRPr="00110E45">
        <w:rPr>
          <w:sz w:val="24"/>
          <w:szCs w:val="24"/>
        </w:rPr>
        <w:t>ОБУЧАЮЩИХСЯ В КАНИКУЛЯРНОЕ ВРЕМЯ" N АР-088-14-Т</w:t>
      </w:r>
    </w:p>
    <w:p w:rsidR="006A3AE9" w:rsidRPr="00110E45" w:rsidRDefault="006A3AE9" w:rsidP="006A3AE9">
      <w:pPr>
        <w:pStyle w:val="ConsPlusNormal"/>
        <w:jc w:val="center"/>
        <w:rPr>
          <w:sz w:val="24"/>
          <w:szCs w:val="24"/>
        </w:rPr>
      </w:pPr>
      <w:r w:rsidRPr="00110E45">
        <w:rPr>
          <w:sz w:val="24"/>
          <w:szCs w:val="24"/>
        </w:rPr>
        <w:t>Список изменяющих документов</w:t>
      </w:r>
    </w:p>
    <w:p w:rsidR="00110E45" w:rsidRPr="00110E45" w:rsidRDefault="006A3AE9" w:rsidP="00110E45">
      <w:pPr>
        <w:pStyle w:val="ConsPlusNormal"/>
        <w:jc w:val="center"/>
        <w:rPr>
          <w:rFonts w:eastAsia="Times New Roman"/>
          <w:color w:val="007700"/>
          <w:sz w:val="24"/>
          <w:szCs w:val="24"/>
        </w:rPr>
      </w:pPr>
      <w:r w:rsidRPr="00110E45">
        <w:rPr>
          <w:sz w:val="24"/>
          <w:szCs w:val="24"/>
        </w:rPr>
        <w:t>(в ред. постановлений Администрации г. Ростова н/Д</w:t>
      </w:r>
      <w:r w:rsidR="00110E45" w:rsidRPr="00110E45">
        <w:rPr>
          <w:sz w:val="24"/>
          <w:szCs w:val="24"/>
        </w:rPr>
        <w:t xml:space="preserve"> </w:t>
      </w:r>
      <w:r w:rsidRPr="00110E45">
        <w:rPr>
          <w:sz w:val="24"/>
          <w:szCs w:val="24"/>
        </w:rPr>
        <w:t xml:space="preserve">от 14.01.2014 </w:t>
      </w:r>
      <w:hyperlink r:id="rId4" w:tooltip="Постановление Администрации г. Ростова н/Д от 14.01.2014 N 11 &quot;О внесении изменений в постановление Администрации города Ростова-на-Дону от 03.07.2012 N 508 &quot;Об утверждении Административного регламента N АР-088-14-Т муниципальной услуги &quot;Организация отдыха обу" w:history="1">
        <w:r w:rsidRPr="00110E45">
          <w:rPr>
            <w:color w:val="0000FF"/>
            <w:sz w:val="24"/>
            <w:szCs w:val="24"/>
          </w:rPr>
          <w:t>N 11</w:t>
        </w:r>
      </w:hyperlink>
      <w:r w:rsidRPr="00110E45">
        <w:rPr>
          <w:sz w:val="24"/>
          <w:szCs w:val="24"/>
        </w:rPr>
        <w:t xml:space="preserve">, от 11.03.2016 </w:t>
      </w:r>
      <w:hyperlink r:id="rId5" w:tooltip="Постановление Администрации г. Ростова н/Д от 11.03.2016 N 215 &quot;О внесении изменений в постановление Администрации города Ростова-на-Дону от 03.07.2012 N 508 &quot;Об утверждении административного регламента N АР-088-14-Т муниципальной услуги &quot;Организация отдыха об" w:history="1">
        <w:r w:rsidRPr="00110E45">
          <w:rPr>
            <w:color w:val="0000FF"/>
            <w:sz w:val="24"/>
            <w:szCs w:val="24"/>
          </w:rPr>
          <w:t>N 215</w:t>
        </w:r>
      </w:hyperlink>
      <w:r w:rsidRPr="00110E45">
        <w:rPr>
          <w:sz w:val="24"/>
          <w:szCs w:val="24"/>
        </w:rPr>
        <w:t>)</w:t>
      </w:r>
      <w:r w:rsidR="00110E45" w:rsidRPr="00110E45">
        <w:rPr>
          <w:sz w:val="24"/>
          <w:szCs w:val="24"/>
        </w:rPr>
        <w:t xml:space="preserve">                                                                                                            </w:t>
      </w:r>
      <w:hyperlink r:id="rId6" w:tgtFrame="_blank" w:history="1">
        <w:proofErr w:type="spellStart"/>
        <w:r w:rsidR="00110E45" w:rsidRPr="00110E45">
          <w:rPr>
            <w:rFonts w:eastAsia="Times New Roman"/>
            <w:b/>
            <w:bCs/>
            <w:color w:val="007700"/>
            <w:sz w:val="24"/>
            <w:szCs w:val="24"/>
            <w:lang w:val="en-US"/>
          </w:rPr>
          <w:t>rostov</w:t>
        </w:r>
        <w:proofErr w:type="spellEnd"/>
        <w:r w:rsidR="00110E45" w:rsidRPr="00110E45">
          <w:rPr>
            <w:rFonts w:eastAsia="Times New Roman"/>
            <w:b/>
            <w:bCs/>
            <w:color w:val="007700"/>
            <w:sz w:val="24"/>
            <w:szCs w:val="24"/>
          </w:rPr>
          <w:t>-</w:t>
        </w:r>
        <w:proofErr w:type="spellStart"/>
        <w:r w:rsidR="00110E45" w:rsidRPr="00110E45">
          <w:rPr>
            <w:rFonts w:eastAsia="Times New Roman"/>
            <w:b/>
            <w:bCs/>
            <w:color w:val="007700"/>
            <w:sz w:val="24"/>
            <w:szCs w:val="24"/>
            <w:lang w:val="en-US"/>
          </w:rPr>
          <w:t>gorod</w:t>
        </w:r>
        <w:proofErr w:type="spellEnd"/>
        <w:r w:rsidR="00110E45" w:rsidRPr="00110E45">
          <w:rPr>
            <w:rFonts w:eastAsia="Times New Roman"/>
            <w:b/>
            <w:bCs/>
            <w:color w:val="007700"/>
            <w:sz w:val="24"/>
            <w:szCs w:val="24"/>
          </w:rPr>
          <w:t>.</w:t>
        </w:r>
        <w:r w:rsidR="00110E45" w:rsidRPr="00110E45">
          <w:rPr>
            <w:rFonts w:eastAsia="Times New Roman"/>
            <w:b/>
            <w:bCs/>
            <w:color w:val="007700"/>
            <w:sz w:val="24"/>
            <w:szCs w:val="24"/>
            <w:lang w:val="en-US"/>
          </w:rPr>
          <w:t>info</w:t>
        </w:r>
      </w:hyperlink>
      <w:r w:rsidR="00110E45" w:rsidRPr="00110E45">
        <w:rPr>
          <w:rFonts w:ascii="Verdana" w:eastAsia="Times New Roman" w:hAnsi="Verdana"/>
          <w:color w:val="007700"/>
          <w:sz w:val="24"/>
          <w:szCs w:val="24"/>
        </w:rPr>
        <w:t>›</w:t>
      </w:r>
      <w:hyperlink r:id="rId7" w:tgtFrame="_blank" w:history="1">
        <w:r w:rsidR="00110E45" w:rsidRPr="00110E45">
          <w:rPr>
            <w:rFonts w:eastAsia="Times New Roman"/>
            <w:color w:val="007700"/>
            <w:sz w:val="24"/>
            <w:szCs w:val="24"/>
          </w:rPr>
          <w:t>…</w:t>
        </w:r>
        <w:proofErr w:type="spellStart"/>
        <w:r w:rsidR="00110E45" w:rsidRPr="00110E45">
          <w:rPr>
            <w:rFonts w:eastAsia="Times New Roman"/>
            <w:color w:val="007700"/>
            <w:sz w:val="24"/>
            <w:szCs w:val="24"/>
            <w:lang w:val="en-US"/>
          </w:rPr>
          <w:t>reglamenty</w:t>
        </w:r>
        <w:proofErr w:type="spellEnd"/>
        <w:r w:rsidR="00110E45" w:rsidRPr="00110E45">
          <w:rPr>
            <w:rFonts w:eastAsia="Times New Roman"/>
            <w:color w:val="007700"/>
            <w:sz w:val="24"/>
            <w:szCs w:val="24"/>
          </w:rPr>
          <w:t>…от…508…редакции.</w:t>
        </w:r>
        <w:r w:rsidR="00110E45" w:rsidRPr="00110E45">
          <w:rPr>
            <w:rFonts w:eastAsia="Times New Roman"/>
            <w:color w:val="007700"/>
            <w:sz w:val="24"/>
            <w:szCs w:val="24"/>
            <w:lang w:val="en-US"/>
          </w:rPr>
          <w:t>rtf</w:t>
        </w:r>
      </w:hyperlink>
    </w:p>
    <w:p w:rsidR="00110E45" w:rsidRPr="00110E45" w:rsidRDefault="00110E45" w:rsidP="00110E45">
      <w:pPr>
        <w:pStyle w:val="ConsPlusTitle"/>
        <w:jc w:val="center"/>
        <w:rPr>
          <w:sz w:val="24"/>
          <w:szCs w:val="24"/>
        </w:rPr>
      </w:pPr>
    </w:p>
    <w:p w:rsidR="00110E45" w:rsidRPr="00110E45" w:rsidRDefault="0093726B" w:rsidP="00110E45">
      <w:pPr>
        <w:shd w:val="clear" w:color="auto" w:fill="FFFFFF"/>
        <w:spacing w:after="33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r w:rsidRPr="00110E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Компенсация затрат за самостоятельное приобретение </w:t>
      </w:r>
      <w:r w:rsidR="00110E45" w:rsidRPr="00110E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путевки (выписка из постановления)</w:t>
      </w:r>
    </w:p>
    <w:bookmarkEnd w:id="0"/>
    <w:p w:rsidR="001910B9" w:rsidRPr="00110E45" w:rsidRDefault="009372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</w:pP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В соответствии с «Порядком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детей», утвержденного постановлением Правительства Росто</w:t>
      </w:r>
      <w:r w:rsidR="00110E45"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вской области от 11.03.2016 № 215</w:t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право на получение компенсации за самостоятельно приобретенную путевку в текущем финансовом году и за отчетный финансовый год имеет один из родителей ребенка в возрасте от 6 до 18 лет, зарегистрированного по месту жительства.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Предоставление компенсации за самостоятельно приобретенную путевку осуществляется один раз в год по месту регистрации ребенка в размере: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-100 % стоимости путевки для детей из малоимущих семей;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-90% стоимости путевки – для детей из семей, среднедушевой доход которых не превышает 150 процентов величины прожиточного минимума, который устанавливается ежеквартально Правительством Ростовской области,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-50% стоимости путевки – для граждан, не относящихся к вышеназванным категориям, но не более средней стоимости путевки, утвержденной областной межведомственной комиссией. </w:t>
      </w:r>
    </w:p>
    <w:p w:rsidR="0093726B" w:rsidRPr="00110E45" w:rsidRDefault="0093726B">
      <w:pPr>
        <w:rPr>
          <w:rFonts w:ascii="Times New Roman" w:hAnsi="Times New Roman" w:cs="Times New Roman"/>
          <w:sz w:val="24"/>
          <w:szCs w:val="24"/>
        </w:rPr>
      </w:pP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Для реализации указанного права, один из родителей ребенка обращается с заявлением в письменной форме на бумажном носителе в орган социальной защиты населения по месту регистрации ребенка.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К заявлению прилагаются следующие документы: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-копия документа, удостоверяющего личность заявителя;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-копия свидетельства о рождении ребенка либо копия паспорта - для ребенка, достигшего возраста 14 лет;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-справка с места жительства ребенка;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-документы о доходах заявителя, а также членов его семьи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-справка для получения путевки по форме № 070/у-04;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-подлинники документов, подтверждающих факт оплаты путевки (кассовый чек, приходный кассовый ордер и другие платежные документы);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-путевка - в случае обращения до получения ребенком оздоровительных услуг;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E4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-обратный талон к путевке - в случае обращения после получения ребенком оздоровительных услуг. </w:t>
      </w:r>
      <w:r w:rsidRPr="00110E4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3726B" w:rsidRPr="0011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26B"/>
    <w:rsid w:val="00110E45"/>
    <w:rsid w:val="001910B9"/>
    <w:rsid w:val="003C1D96"/>
    <w:rsid w:val="006A3AE9"/>
    <w:rsid w:val="00764B0C"/>
    <w:rsid w:val="009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1BF7-EBCC-43C7-8FD2-A493D2F5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A3A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3A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tov-gorod.info/administration/structure/office/uo/p_reglamenty/doc-1/%D0%9F%D0%BE%D1%81%D1%82%D0%B0%D0%BD%D0%BE%D0%B2%D0%BB%D0%B5%D0%BD%D0%B8%D0%B5%20%D0%90%D0%B4%D0%BC%D0%B8%D0%BD%D0%B8%D1%81%D1%82%D1%80%D0%B0%D1%86%D0%B8%D0%B8%20%D0%B3_%20%D0%A0%D0%BE%D1%81%D1%82%D0%BE%D0%B2%D0%B0%20%D0%BD%20%D0%94%20%D0%BE%D1%82%2003_07_2012%20N%20508%20%D0%B2%20%D0%BF%D0%BE%D1%81%D0%BB%D0%B5%D0%B4%D0%BD%D0%B5%D0%B9%20%D1%80%D0%B5%D0%B4%D0%B0%D0%BA%D1%86%D0%B8%D0%B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-gorod.info/" TargetMode="External"/><Relationship Id="rId5" Type="http://schemas.openxmlformats.org/officeDocument/2006/relationships/hyperlink" Target="consultantplus://offline/ref=9C379968E564E49A37B56D7D80510375809C513A2945C4038FD30AF783B46FF4C012815F743A3C3E135363M3E9P" TargetMode="External"/><Relationship Id="rId4" Type="http://schemas.openxmlformats.org/officeDocument/2006/relationships/hyperlink" Target="consultantplus://offline/ref=9C379968E564E49A37B56D7D80510375809C513A2A4DCE0B8FD30AF783B46FF4C012815F743A3C3E135363M3E9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2019-04-30T14:00:00Z</dcterms:created>
  <dcterms:modified xsi:type="dcterms:W3CDTF">2019-05-15T06:36:00Z</dcterms:modified>
</cp:coreProperties>
</file>