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2" w:rsidRDefault="00775EA2" w:rsidP="0077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6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775EA2" w:rsidRPr="00524261" w:rsidRDefault="00775EA2" w:rsidP="0077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программе</w:t>
      </w:r>
    </w:p>
    <w:p w:rsidR="00775EA2" w:rsidRPr="00524261" w:rsidRDefault="00775EA2" w:rsidP="00775EA2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Юридическая риторика</w:t>
      </w:r>
    </w:p>
    <w:p w:rsidR="00775EA2" w:rsidRDefault="00775EA2" w:rsidP="00775EA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10-11  </w:t>
      </w:r>
      <w:r w:rsidRPr="0052426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75EA2" w:rsidRPr="00524261" w:rsidRDefault="00775EA2" w:rsidP="00775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261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Ноздричева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Pr="00524261">
        <w:rPr>
          <w:rFonts w:ascii="Times New Roman" w:hAnsi="Times New Roman" w:cs="Times New Roman"/>
          <w:b/>
          <w:sz w:val="28"/>
          <w:szCs w:val="28"/>
        </w:rPr>
        <w:t>.</w:t>
      </w:r>
    </w:p>
    <w:p w:rsidR="000847FB" w:rsidRPr="00234F63" w:rsidRDefault="000847FB" w:rsidP="00084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4F63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0847FB" w:rsidRDefault="000847FB" w:rsidP="00775E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F6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курсы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Юридическая риторика»</w:t>
      </w:r>
      <w:r w:rsidRPr="00234F63">
        <w:rPr>
          <w:rFonts w:ascii="Times New Roman" w:hAnsi="Times New Roman" w:cs="Times New Roman"/>
          <w:sz w:val="28"/>
          <w:szCs w:val="28"/>
        </w:rPr>
        <w:t xml:space="preserve"> предназначена для 1</w:t>
      </w:r>
      <w:r>
        <w:rPr>
          <w:rFonts w:ascii="Times New Roman" w:hAnsi="Times New Roman" w:cs="Times New Roman"/>
          <w:sz w:val="28"/>
          <w:szCs w:val="28"/>
        </w:rPr>
        <w:t>0-11</w:t>
      </w:r>
      <w:r w:rsidRPr="00234F63">
        <w:rPr>
          <w:rFonts w:ascii="Times New Roman" w:hAnsi="Times New Roman" w:cs="Times New Roman"/>
          <w:sz w:val="28"/>
          <w:szCs w:val="28"/>
        </w:rPr>
        <w:t xml:space="preserve"> класса МАОУ «Юридическая гимназия № 9 имени М.М. Сперанского»</w:t>
      </w:r>
      <w:r w:rsidRPr="00234F63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Pr="00084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>Цель</w:t>
      </w:r>
      <w:r w:rsidRPr="000847FB">
        <w:rPr>
          <w:rFonts w:ascii="Times New Roman" w:hAnsi="Times New Roman" w:cs="Times New Roman"/>
          <w:sz w:val="28"/>
          <w:szCs w:val="28"/>
        </w:rPr>
        <w:t xml:space="preserve"> - научить  использованию особенностей речевой коммуникации в юридической практике, что включает определение и учет позиции слушающего, соблюдение этики судебного оратора, определение и использование целевых установок речи (объяснить, разъяснить, доказать, опровергнуть, убедить, переубедить), логико-речевых доказательств и других средств коммуникации.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>•</w:t>
      </w:r>
      <w:r w:rsidRPr="000847FB">
        <w:rPr>
          <w:rFonts w:ascii="Times New Roman" w:hAnsi="Times New Roman" w:cs="Times New Roman"/>
          <w:b/>
          <w:sz w:val="28"/>
          <w:szCs w:val="28"/>
        </w:rPr>
        <w:tab/>
      </w:r>
      <w:r w:rsidRPr="000847FB">
        <w:rPr>
          <w:rFonts w:ascii="Times New Roman" w:hAnsi="Times New Roman" w:cs="Times New Roman"/>
          <w:sz w:val="28"/>
          <w:szCs w:val="28"/>
        </w:rPr>
        <w:t>Повышать фонетико-стилистический, грамматико-стилистический уровни;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•</w:t>
      </w:r>
      <w:r w:rsidRPr="000847FB">
        <w:rPr>
          <w:rFonts w:ascii="Times New Roman" w:hAnsi="Times New Roman" w:cs="Times New Roman"/>
          <w:sz w:val="28"/>
          <w:szCs w:val="28"/>
        </w:rPr>
        <w:tab/>
        <w:t xml:space="preserve">Конструировать связный текст из определенного набора предложений (освоить стилистический уровень </w:t>
      </w:r>
      <w:proofErr w:type="spellStart"/>
      <w:r w:rsidRPr="000847FB">
        <w:rPr>
          <w:rFonts w:ascii="Times New Roman" w:hAnsi="Times New Roman" w:cs="Times New Roman"/>
          <w:sz w:val="28"/>
          <w:szCs w:val="28"/>
        </w:rPr>
        <w:t>сверхфазового</w:t>
      </w:r>
      <w:proofErr w:type="spellEnd"/>
      <w:r w:rsidRPr="000847FB">
        <w:rPr>
          <w:rFonts w:ascii="Times New Roman" w:hAnsi="Times New Roman" w:cs="Times New Roman"/>
          <w:sz w:val="28"/>
          <w:szCs w:val="28"/>
        </w:rPr>
        <w:t xml:space="preserve"> единства);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•</w:t>
      </w:r>
      <w:r w:rsidRPr="000847FB">
        <w:rPr>
          <w:rFonts w:ascii="Times New Roman" w:hAnsi="Times New Roman" w:cs="Times New Roman"/>
          <w:sz w:val="28"/>
          <w:szCs w:val="28"/>
        </w:rPr>
        <w:tab/>
        <w:t>Средствами голоса передавать нужную интонацию (освоить стилистический уровень интонационного контура);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•</w:t>
      </w:r>
      <w:r w:rsidRPr="000847FB">
        <w:rPr>
          <w:rFonts w:ascii="Times New Roman" w:hAnsi="Times New Roman" w:cs="Times New Roman"/>
          <w:sz w:val="28"/>
          <w:szCs w:val="28"/>
        </w:rPr>
        <w:tab/>
        <w:t>Использовать риторические средства как процесс приведения аргументов для подтверждения обоснованности защитительной или обвинительной позиций.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7FB" w:rsidRPr="000847FB" w:rsidRDefault="000847FB" w:rsidP="00084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0847FB">
        <w:rPr>
          <w:rFonts w:ascii="Times New Roman" w:hAnsi="Times New Roman" w:cs="Times New Roman"/>
          <w:sz w:val="28"/>
          <w:szCs w:val="28"/>
        </w:rPr>
        <w:t>гражданина и патриота; формирование представления о юридической риторике как о духовной, нравственной и  культурной ценности народа; осознание национального своеобразия  языка; овладение культурой общения;</w:t>
      </w:r>
    </w:p>
    <w:p w:rsidR="000847FB" w:rsidRPr="000847FB" w:rsidRDefault="000847FB" w:rsidP="00084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 xml:space="preserve">развитие и совершенствование </w:t>
      </w:r>
      <w:r w:rsidRPr="000847FB">
        <w:rPr>
          <w:rFonts w:ascii="Times New Roman" w:hAnsi="Times New Roman" w:cs="Times New Roman"/>
          <w:sz w:val="28"/>
          <w:szCs w:val="28"/>
        </w:rPr>
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юридического образования;</w:t>
      </w:r>
    </w:p>
    <w:p w:rsidR="000847FB" w:rsidRPr="000847FB" w:rsidRDefault="000847FB" w:rsidP="00084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 xml:space="preserve">углубление знаний </w:t>
      </w:r>
      <w:r w:rsidRPr="000847FB">
        <w:rPr>
          <w:rFonts w:ascii="Times New Roman" w:hAnsi="Times New Roman" w:cs="Times New Roman"/>
          <w:sz w:val="28"/>
          <w:szCs w:val="28"/>
        </w:rPr>
        <w:t>о риторике как о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 русского языка; нормах речевого поведения в юридических сферах и ситуациях общения;</w:t>
      </w:r>
    </w:p>
    <w:p w:rsidR="000847FB" w:rsidRPr="000847FB" w:rsidRDefault="000847FB" w:rsidP="00084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овладение умениями </w:t>
      </w:r>
      <w:r w:rsidRPr="000847FB">
        <w:rPr>
          <w:rFonts w:ascii="Times New Roman" w:hAnsi="Times New Roman" w:cs="Times New Roman"/>
          <w:sz w:val="28"/>
          <w:szCs w:val="28"/>
        </w:rPr>
        <w:t>опознавать, анализировать, сопоставлять, классифицировать риторические приёмы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юридической сфере и ситуации общения; разграничивать варианты норм и речевые нарушения;</w:t>
      </w:r>
    </w:p>
    <w:p w:rsidR="000847FB" w:rsidRPr="000847FB" w:rsidRDefault="000847FB" w:rsidP="00084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Pr="000847FB">
        <w:rPr>
          <w:rFonts w:ascii="Times New Roman" w:hAnsi="Times New Roman" w:cs="Times New Roman"/>
          <w:sz w:val="28"/>
          <w:szCs w:val="28"/>
        </w:rPr>
        <w:t>полученных знаний и умений в собственной речевой практике, в том числе в профессионально ориентированной  сфере общения.</w:t>
      </w:r>
    </w:p>
    <w:p w:rsidR="000847FB" w:rsidRPr="000847FB" w:rsidRDefault="000847FB" w:rsidP="0008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FB" w:rsidRPr="000847FB" w:rsidRDefault="000847FB" w:rsidP="000847F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7FB">
        <w:rPr>
          <w:rFonts w:ascii="Times New Roman" w:hAnsi="Times New Roman" w:cs="Times New Roman"/>
          <w:i/>
          <w:sz w:val="28"/>
          <w:szCs w:val="28"/>
        </w:rPr>
        <w:t xml:space="preserve">Учащийся должен знать: 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•</w:t>
      </w:r>
      <w:r w:rsidRPr="000847FB">
        <w:rPr>
          <w:rFonts w:ascii="Times New Roman" w:hAnsi="Times New Roman" w:cs="Times New Roman"/>
          <w:sz w:val="28"/>
          <w:szCs w:val="28"/>
        </w:rPr>
        <w:tab/>
        <w:t>Основы профессиональной коммуникации юриста;</w:t>
      </w: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•</w:t>
      </w:r>
      <w:r w:rsidRPr="000847FB">
        <w:rPr>
          <w:rFonts w:ascii="Times New Roman" w:hAnsi="Times New Roman" w:cs="Times New Roman"/>
          <w:sz w:val="28"/>
          <w:szCs w:val="28"/>
        </w:rPr>
        <w:tab/>
        <w:t>Историю и современное состояние судебного красноречия.</w:t>
      </w:r>
    </w:p>
    <w:p w:rsidR="000847FB" w:rsidRPr="000847FB" w:rsidRDefault="000847FB" w:rsidP="000847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7FB">
        <w:rPr>
          <w:rFonts w:ascii="Times New Roman" w:hAnsi="Times New Roman" w:cs="Times New Roman"/>
          <w:i/>
          <w:sz w:val="28"/>
          <w:szCs w:val="28"/>
        </w:rPr>
        <w:t>Учащийся должен уметь:</w:t>
      </w:r>
    </w:p>
    <w:p w:rsidR="000847FB" w:rsidRPr="000847FB" w:rsidRDefault="000847FB" w:rsidP="00084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Владеть нормами литературного языка и техникой судебной речи;</w:t>
      </w:r>
    </w:p>
    <w:p w:rsidR="000847FB" w:rsidRPr="000847FB" w:rsidRDefault="000847FB" w:rsidP="00084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Правильно излагать свои мысли, избегая ошибок в  построении устных и письменных текстов;</w:t>
      </w:r>
    </w:p>
    <w:p w:rsidR="000847FB" w:rsidRPr="000847FB" w:rsidRDefault="000847FB" w:rsidP="00084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Различать типы коммуникативных актов в чужой речи и формировать собственные речевые акты, адекватные интенциям;</w:t>
      </w:r>
    </w:p>
    <w:p w:rsidR="000847FB" w:rsidRPr="000847FB" w:rsidRDefault="000847FB" w:rsidP="00084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Владеть нормами правового этикета;</w:t>
      </w:r>
    </w:p>
    <w:p w:rsidR="000847FB" w:rsidRPr="000847FB" w:rsidRDefault="000847FB" w:rsidP="00084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Обладать знаниями об изобразительно-выразительных средствах языка;</w:t>
      </w:r>
    </w:p>
    <w:p w:rsidR="000847FB" w:rsidRPr="000847FB" w:rsidRDefault="000847FB" w:rsidP="000847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7FB">
        <w:rPr>
          <w:rFonts w:ascii="Times New Roman" w:hAnsi="Times New Roman" w:cs="Times New Roman"/>
          <w:sz w:val="28"/>
          <w:szCs w:val="28"/>
        </w:rPr>
        <w:t>Применять в своей речи различные виды тропов и фигур.</w:t>
      </w: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FB" w:rsidRPr="000847FB" w:rsidRDefault="000847FB" w:rsidP="000847FB">
      <w:pPr>
        <w:spacing w:after="0" w:line="240" w:lineRule="auto"/>
        <w:rPr>
          <w:rFonts w:ascii="Times New Roman" w:hAnsi="Times New Roman" w:cs="Times New Roman"/>
          <w:b/>
        </w:rPr>
      </w:pP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FB">
        <w:rPr>
          <w:rFonts w:ascii="Times New Roman" w:hAnsi="Times New Roman" w:cs="Times New Roman"/>
          <w:b/>
          <w:sz w:val="28"/>
          <w:szCs w:val="28"/>
        </w:rPr>
        <w:t>ТЕМАТИЧЕСКИЙ ПЛАН ДИСЦИПЛИНЫ</w:t>
      </w: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668"/>
        <w:gridCol w:w="1029"/>
      </w:tblGrid>
      <w:tr w:rsidR="00775EA2" w:rsidRPr="000847FB" w:rsidTr="00775EA2">
        <w:tc>
          <w:tcPr>
            <w:tcW w:w="742" w:type="dxa"/>
            <w:vMerge w:val="restart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№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7F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6668" w:type="dxa"/>
            <w:vMerge w:val="restart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7FB">
              <w:rPr>
                <w:rFonts w:ascii="Times New Roman" w:hAnsi="Times New Roman" w:cs="Times New Roman"/>
                <w:bCs/>
              </w:rPr>
              <w:t>Название раздела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7FB">
              <w:rPr>
                <w:rFonts w:ascii="Times New Roman" w:hAnsi="Times New Roman" w:cs="Times New Roman"/>
                <w:bCs/>
              </w:rPr>
              <w:t xml:space="preserve"> (модуля), темы.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47FB">
              <w:rPr>
                <w:rFonts w:ascii="Times New Roman" w:hAnsi="Times New Roman" w:cs="Times New Roman"/>
                <w:bCs/>
              </w:rPr>
              <w:t xml:space="preserve">Формы </w:t>
            </w:r>
            <w:proofErr w:type="gramStart"/>
            <w:r w:rsidRPr="000847FB">
              <w:rPr>
                <w:rFonts w:ascii="Times New Roman" w:hAnsi="Times New Roman" w:cs="Times New Roman"/>
                <w:bCs/>
              </w:rPr>
              <w:t>промежуточного</w:t>
            </w:r>
            <w:proofErr w:type="gramEnd"/>
            <w:r w:rsidRPr="000847FB">
              <w:rPr>
                <w:rFonts w:ascii="Times New Roman" w:hAnsi="Times New Roman" w:cs="Times New Roman"/>
                <w:bCs/>
              </w:rPr>
              <w:t xml:space="preserve"> и 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  <w:bCs/>
              </w:rPr>
              <w:t>итогового контроля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EA2" w:rsidRPr="000847FB" w:rsidTr="00775EA2">
        <w:trPr>
          <w:trHeight w:val="253"/>
        </w:trPr>
        <w:tc>
          <w:tcPr>
            <w:tcW w:w="742" w:type="dxa"/>
            <w:vMerge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vMerge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vMerge w:val="restart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Всего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7FB">
              <w:rPr>
                <w:rFonts w:ascii="Times New Roman" w:hAnsi="Times New Roman" w:cs="Times New Roman"/>
              </w:rPr>
              <w:t>35ч</w:t>
            </w:r>
          </w:p>
        </w:tc>
      </w:tr>
      <w:tr w:rsidR="00775EA2" w:rsidRPr="000847FB" w:rsidTr="00775EA2">
        <w:trPr>
          <w:trHeight w:val="253"/>
        </w:trPr>
        <w:tc>
          <w:tcPr>
            <w:tcW w:w="742" w:type="dxa"/>
            <w:vMerge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8" w:type="dxa"/>
            <w:vMerge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vMerge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1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47FB">
              <w:rPr>
                <w:rFonts w:ascii="Times New Roman" w:hAnsi="Times New Roman" w:cs="Times New Roman"/>
                <w:b/>
                <w:bCs/>
              </w:rPr>
              <w:t>Понятие и значение юридической риторики.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47FB">
              <w:rPr>
                <w:rFonts w:ascii="Times New Roman" w:hAnsi="Times New Roman" w:cs="Times New Roman"/>
                <w:bCs/>
              </w:rPr>
              <w:t xml:space="preserve">Понятие риторики. Юридическая риторика и ее особенности. Особенности устной публичной речи. Типы ораторов. Типы аудиторий. Способы активизации внимания слушателей. Требования, предъявляемые к речи юриста (профессионализм, точность, понятность, чистота, правильность). 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возникновения риторики и судебного красноречия. 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Судебное красноречие в Древней Греции. Судоговорение в Древнем Риме. Судебное ораторское искусство Франции. Судебное красноречие в России.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2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Инвенция. Предмет и тема речи.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условия формулирования темы речи </w:t>
            </w:r>
            <w:proofErr w:type="gram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цель речи, временные рамки).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способы выражения темы речи.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Инвенция. Тезис. 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Принципы формулирования тезиса</w:t>
            </w: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Цель и тип речи (совещательная судебная, агитационная, 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эпидектическая</w:t>
            </w:r>
            <w:proofErr w:type="spellEnd"/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 и Аргументация.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аргументов. Аргументы к логосу. Логика и риторика. Законы логики. Логический аргумент 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 риторический аргумент. Силлогизм, наведение. Структура суждения. Типы суждения.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к 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этосу</w:t>
            </w:r>
            <w:proofErr w:type="spell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. Аргументы к пафосу. Ошибки и уловки в аргументации</w:t>
            </w:r>
            <w:proofErr w:type="gram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4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Диспозиция. Композиция речи.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Понятие о классической трехчастной форме речи.</w:t>
            </w: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Композиция судебной речи.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Обращение. Именование </w:t>
            </w:r>
            <w:proofErr w:type="spellStart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темыПовествование</w:t>
            </w:r>
            <w:proofErr w:type="spellEnd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. Описание. Доказательство. Опровержение. Воззвание. Заключение. Абсолютный конец.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Схемы выдвижение: конвергенция, сцепление, градация, обманутое ожидание.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расположения аргументов и их оценка: нисходящий способ, восходящий способ, гомерический способ.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судебной речи. Характеристика судебной аудитории.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5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Элокуция</w:t>
            </w:r>
            <w:proofErr w:type="spellEnd"/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Качества речи. </w:t>
            </w: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речи: правильность, красота, уместность, ясность, лаконичность.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тропа и </w:t>
            </w:r>
            <w:proofErr w:type="spellStart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фигуры</w:t>
            </w:r>
            <w:proofErr w:type="gramStart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ропы</w:t>
            </w:r>
            <w:proofErr w:type="spellEnd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средство речевой выразительности. Метафора. Метонимия. </w:t>
            </w:r>
            <w:proofErr w:type="spellStart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Синекдоха</w:t>
            </w:r>
            <w:proofErr w:type="gramStart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рония</w:t>
            </w:r>
            <w:proofErr w:type="spellEnd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Сравнение. Эпитеты. Олицетворение. Аллегория. Гипербола. </w:t>
            </w:r>
            <w:proofErr w:type="spellStart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Мейозис</w:t>
            </w:r>
            <w:proofErr w:type="spellEnd"/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. Перифраза и тропы тождества.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6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Элокуция</w:t>
            </w:r>
            <w:proofErr w:type="spellEnd"/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Элокуция</w:t>
            </w:r>
            <w:proofErr w:type="spellEnd"/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качества речи.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Фигуры убавления. Фигуры прибавления. Фигуры размещения.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фразеологии. Использование пословиц и поговорок.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Пословицы, крылатые слова и выражения, фразеологизмы как средства выразительности. Точность речи. Уместность речи. Правильность речи. Ясность речи. Чистота речи.  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3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7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47FB">
              <w:rPr>
                <w:rFonts w:ascii="Times New Roman" w:hAnsi="Times New Roman" w:cs="Times New Roman"/>
                <w:b/>
                <w:bCs/>
              </w:rPr>
              <w:t>Тестирование по теме: «Изобразительно-выразительные средства языка».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1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8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Произнесение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. Этапы подготовки к произнесению речи.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Запоминание.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запоминания.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9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Конфликт: философско-психологическая сущность.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Понятие конфликта. Межличностный конфликт. Как справиться с конфликтной ситуацией. Этапы конфликта. Нагнетание конфликта. Принуждение. Компромисс. Сотрудничество. Цели. Стили. Типология конфликта. Причины возникновения конфликтов. Структура и динамика конфликта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 10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Риторическая сущность конфликта.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коммуникации для разрешения конфликтов через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сотрудничество. Как эффективно реагировать на конфликт. Обучение на собственных неудачах при разрешении конфликтов. Стратегия поведения в конфликт ситуации. Анализ конкретной ситуации. Риторические техники ведения переговоров в конфликтной ситуации. Судебно-лингвистическая экспертиза.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«Риторическая сущность конфликта».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1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12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и интервьюирование в работе юриста.</w:t>
            </w:r>
          </w:p>
          <w:p w:rsidR="00775EA2" w:rsidRPr="000847FB" w:rsidRDefault="00775EA2" w:rsidP="00084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Понятие консультирования. Цель консультирования. Риторические и юридические навыки, необходимые для проведения консультирования. Этапы консультирования. Понятие и значение прогноза последствий действий доверителя. Понятие интервьюирования. Цели. Этапы. Способы построения беседы. Этические принципы построения беседы. Приемы постановки вопросов. Риторические и психологические аспекты проведения собеседования. Значение интервьюирования 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 xml:space="preserve">13 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деловых переговоров. Вербальная и невербальная коммуникация.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Понятие. Подготовка к переговорам. Заключение процедурных соглашений. Прояснение интересов сторон. Выдвижение и обсуждение предложений. Согласование позиций. Выбор решения и формулировка соглашения. Завершение переговоров. Техники ведения переговоров. Типы совместных решений. 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невербальной коммуникации. 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Кинесика</w:t>
            </w:r>
            <w:proofErr w:type="spell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. Зрительный контакт. Выражение лица. Жесты. Поза. 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Такесика</w:t>
            </w:r>
            <w:proofErr w:type="spell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Проксемика</w:t>
            </w:r>
            <w:proofErr w:type="spell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. Культурные различия в невербальном поведении. Гендерные различия. Параязык. Самообладание.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14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спора. Доказательство и опровержение.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спора и его вида. Цели спора. Основные правила ведения спора. Опровержение доводов оппонента. Полемические приемы. Типичные замечания и их нейтрализация. Защита от некорректных собеседников. Парирование замечаний. Невысказанные замечания. Предубеждения. Ироничные замечания. Замечания с целью получения информации. Замечания с целью проявить себя. Субъективные замечания. Объективные замечания. Замечания с целью сопротивления. Локализация. Явное и грубое возражение. Уважение. Признание правоты. Сдержанность в личных оценках. Лаконичность. 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опровержения </w:t>
            </w:r>
            <w:proofErr w:type="spellStart"/>
            <w:proofErr w:type="gram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обвине-ния</w:t>
            </w:r>
            <w:proofErr w:type="spellEnd"/>
            <w:proofErr w:type="gram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. Логические основы </w:t>
            </w:r>
            <w:proofErr w:type="gram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убеди-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речи. Доказательство. Опровержение. Пси-</w:t>
            </w:r>
            <w:proofErr w:type="spellStart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холого</w:t>
            </w:r>
            <w:proofErr w:type="spellEnd"/>
            <w:r w:rsidRPr="000847FB">
              <w:rPr>
                <w:rFonts w:ascii="Times New Roman" w:hAnsi="Times New Roman" w:cs="Times New Roman"/>
                <w:sz w:val="24"/>
                <w:szCs w:val="24"/>
              </w:rPr>
              <w:t>-риторические аспекты убеждения.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15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судебной речи.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Убеждающее выступление. </w:t>
            </w:r>
            <w:r w:rsidRPr="000847F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убеждающей речи. Формулировка конкретной цели. Адаптация к установкам слушателей. Хорошие доводы и доказательства. Организация доводов в соответствии с установками аудитории. Мотивация. Как завоевать доверие.  </w:t>
            </w:r>
          </w:p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Композиция судебной речи. Повествование. Утверждение. </w:t>
            </w:r>
            <w:r w:rsidRPr="00084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Возражение. Мотивационная последовательность речи. Особенности судебной речи. Характеристика судебной аудитории.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775EA2" w:rsidRPr="000847FB" w:rsidTr="00775EA2">
        <w:tc>
          <w:tcPr>
            <w:tcW w:w="742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</w:tcPr>
          <w:p w:rsidR="00775EA2" w:rsidRPr="000847FB" w:rsidRDefault="00775EA2" w:rsidP="00084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47FB">
              <w:rPr>
                <w:rFonts w:ascii="Times New Roman" w:hAnsi="Times New Roman" w:cs="Times New Roman"/>
                <w:b/>
                <w:bCs/>
              </w:rPr>
              <w:t>Ораторская практика. Итоговое тестирование.</w:t>
            </w:r>
          </w:p>
        </w:tc>
        <w:tc>
          <w:tcPr>
            <w:tcW w:w="1029" w:type="dxa"/>
          </w:tcPr>
          <w:p w:rsidR="00775EA2" w:rsidRPr="000847FB" w:rsidRDefault="00775EA2" w:rsidP="00084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7FB">
              <w:rPr>
                <w:rFonts w:ascii="Times New Roman" w:hAnsi="Times New Roman" w:cs="Times New Roman"/>
              </w:rPr>
              <w:t>2</w:t>
            </w:r>
          </w:p>
        </w:tc>
      </w:tr>
    </w:tbl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FB" w:rsidRPr="000847FB" w:rsidRDefault="000847FB" w:rsidP="00084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7F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FB" w:rsidRPr="000847FB" w:rsidRDefault="000847FB" w:rsidP="00084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7FB" w:rsidRPr="000847FB" w:rsidRDefault="000847FB" w:rsidP="000847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47F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Основная </w:t>
      </w:r>
    </w:p>
    <w:p w:rsidR="000847FB" w:rsidRPr="000847FB" w:rsidRDefault="000847FB" w:rsidP="00084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7FB">
        <w:rPr>
          <w:rFonts w:ascii="Times New Roman" w:hAnsi="Times New Roman" w:cs="Times New Roman"/>
          <w:sz w:val="24"/>
          <w:szCs w:val="24"/>
        </w:rPr>
        <w:t>Хазагеров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Г.Г., Лобанов И.Б. Риторика. Ростов – на – Дону. Феникс, 2006.</w:t>
      </w:r>
    </w:p>
    <w:p w:rsidR="000847FB" w:rsidRPr="000847FB" w:rsidRDefault="000847FB" w:rsidP="00084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Введенская Л.А., Павлова Л.Г. Риторика для юристов. Ростов-на-Дону, Феникс, 2002. </w:t>
      </w:r>
    </w:p>
    <w:p w:rsidR="000847FB" w:rsidRPr="000847FB" w:rsidRDefault="000847FB" w:rsidP="00084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Гаймакова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Б.Д. и др. Мастерство эфирного выступления. М: Аспект Пресс, 2004. </w:t>
      </w:r>
    </w:p>
    <w:p w:rsidR="000847FB" w:rsidRPr="000847FB" w:rsidRDefault="000847FB" w:rsidP="00084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Ивакина Н.Н. Основы судебного красноречия // Риторика для юристов. М.,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0847FB" w:rsidRPr="000847FB" w:rsidRDefault="000847FB" w:rsidP="00084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Москвин В.П.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Аргументативная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риторика: теоретический курс. Ростов-на-Дону, Феникс, 2008. </w:t>
      </w:r>
    </w:p>
    <w:p w:rsidR="000847FB" w:rsidRPr="000847FB" w:rsidRDefault="000847FB" w:rsidP="000847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Поповская Л.В., Лисоченко О.В. Риторика для юристов. Ростов-на-Дону, Феникс, 2008. </w:t>
      </w:r>
    </w:p>
    <w:p w:rsidR="000847FB" w:rsidRPr="000847FB" w:rsidRDefault="000847FB" w:rsidP="000847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47FB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1. Ожегов С.И., Шведова Н.Ю. Толковый словарь русского языка: 8000 слов и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фразеол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>. выражений / Российская академия наук. Институт русского языка им. В.В. Виноградова. 4-е изд., доп. – М.: Азбуковник, 1999.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>2. Александрова З.Е. Словарь синонимов русского языка. Любое издание.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>3. Введенская Л.А. Словарь антонимов русского языка. – Ростов н</w:t>
      </w:r>
      <w:proofErr w:type="gramStart"/>
      <w:r w:rsidRPr="000847F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>: Феникс, 1995.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>4. Колесников Н.П. Словарь омонимов. – Ростов н</w:t>
      </w:r>
      <w:proofErr w:type="gramStart"/>
      <w:r w:rsidRPr="000847F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>: Феникс, 1995.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5. Орфоэпический словарь русского языка: Произношение, ударение, грамматические формы / С.Н.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Борунова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>, В.Л. Воронцова, Н.А. Еськова / Под ред. Р.И. Аванесова; РАН. Ин-т рус</w:t>
      </w:r>
      <w:proofErr w:type="gramStart"/>
      <w:r w:rsidRPr="00084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7F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>з. – М.: Русский язык, 1997.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Вакуров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В.Н., Рахманова Л.И., Толстой Н.В.,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Н.И. Трудности русского языка. Словарь-справочник</w:t>
      </w:r>
      <w:proofErr w:type="gramStart"/>
      <w:r w:rsidRPr="000847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 xml:space="preserve">од ред. Л.И. Рахмановой. 3-е изд.,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>. и доп. – М.: Изд. МГУ, 1994.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7. Словарь сочетаемости слов русского языка. 2-е изд.,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>. – М.: Русский язык, 1983.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>8. Фразеологический словарь русского языка</w:t>
      </w:r>
      <w:proofErr w:type="gramStart"/>
      <w:r w:rsidRPr="000847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 xml:space="preserve">од ред. А.И.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>. 6-е изд. –  М.: Русский язык, 1997.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Ашукин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Ашукина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М.Г. Крылатые слова: Крылатые слова, литературные цитаты, образные выражения. 4-е изд., доп. – М.: Художественная литература, 1988.</w:t>
      </w:r>
    </w:p>
    <w:p w:rsidR="000847FB" w:rsidRPr="000847FB" w:rsidRDefault="000847FB" w:rsidP="000847FB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</w:rPr>
        <w:t>10. Современный словарь иностранных слов: Ок. 20000 слов. 2-е изд. Стер. – М.:  Русский язык, 1999.</w:t>
      </w:r>
    </w:p>
    <w:p w:rsidR="000847FB" w:rsidRPr="000847FB" w:rsidRDefault="000847FB" w:rsidP="000847FB">
      <w:pPr>
        <w:pStyle w:val="a3"/>
        <w:jc w:val="center"/>
        <w:rPr>
          <w:b/>
          <w:szCs w:val="28"/>
        </w:rPr>
      </w:pPr>
    </w:p>
    <w:p w:rsidR="000847FB" w:rsidRPr="000847FB" w:rsidRDefault="000847FB" w:rsidP="00775EA2">
      <w:pPr>
        <w:pStyle w:val="a3"/>
        <w:jc w:val="center"/>
        <w:rPr>
          <w:b/>
          <w:bCs/>
          <w:i/>
          <w:sz w:val="24"/>
          <w:szCs w:val="24"/>
        </w:rPr>
      </w:pPr>
      <w:r w:rsidRPr="000847FB">
        <w:rPr>
          <w:b/>
          <w:sz w:val="24"/>
          <w:szCs w:val="24"/>
        </w:rPr>
        <w:t>Программное обеспечение</w:t>
      </w:r>
      <w:r w:rsidRPr="000847FB">
        <w:rPr>
          <w:b/>
          <w:bCs/>
          <w:i/>
          <w:sz w:val="24"/>
          <w:szCs w:val="24"/>
        </w:rPr>
        <w:t>:</w:t>
      </w: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hyperlink r:id="rId8" w:history="1">
        <w:r w:rsidRPr="000847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47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7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0847F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7F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7FB">
        <w:rPr>
          <w:rFonts w:ascii="Times New Roman" w:hAnsi="Times New Roman" w:cs="Times New Roman"/>
          <w:sz w:val="24"/>
          <w:szCs w:val="24"/>
        </w:rPr>
        <w:t>Русский язык.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 xml:space="preserve"> Справочно-информационный портал</w:t>
      </w: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gramma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47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47FB">
        <w:rPr>
          <w:rFonts w:ascii="Times New Roman" w:hAnsi="Times New Roman" w:cs="Times New Roman"/>
          <w:sz w:val="24"/>
          <w:szCs w:val="24"/>
        </w:rPr>
        <w:t xml:space="preserve">  Культура</w:t>
      </w:r>
      <w:proofErr w:type="gramEnd"/>
      <w:r w:rsidRPr="000847FB">
        <w:rPr>
          <w:rFonts w:ascii="Times New Roman" w:hAnsi="Times New Roman" w:cs="Times New Roman"/>
          <w:sz w:val="24"/>
          <w:szCs w:val="24"/>
        </w:rPr>
        <w:t xml:space="preserve"> письменной речи. Ресурс в составе портала «Русское слово»</w:t>
      </w: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ruslang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7FB">
        <w:rPr>
          <w:rFonts w:ascii="Times New Roman" w:hAnsi="Times New Roman" w:cs="Times New Roman"/>
          <w:sz w:val="24"/>
          <w:szCs w:val="24"/>
        </w:rPr>
        <w:t>Руссий</w:t>
      </w:r>
      <w:proofErr w:type="spellEnd"/>
      <w:proofErr w:type="gramEnd"/>
      <w:r w:rsidRPr="000847FB">
        <w:rPr>
          <w:rFonts w:ascii="Times New Roman" w:hAnsi="Times New Roman" w:cs="Times New Roman"/>
          <w:sz w:val="24"/>
          <w:szCs w:val="24"/>
        </w:rPr>
        <w:t xml:space="preserve"> язык. Образовательный портал, входящий в систему федеральных общеобразовательных порталов.</w:t>
      </w: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ido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ffec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rlang</w:t>
      </w:r>
      <w:proofErr w:type="spellEnd"/>
      <w:r w:rsidRPr="000847F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index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847FB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084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47FB">
        <w:rPr>
          <w:rFonts w:ascii="Times New Roman" w:hAnsi="Times New Roman" w:cs="Times New Roman"/>
          <w:sz w:val="24"/>
          <w:szCs w:val="24"/>
        </w:rPr>
        <w:t>Федеральный фонд учебных курсов</w:t>
      </w:r>
    </w:p>
    <w:p w:rsidR="000847FB" w:rsidRPr="000847FB" w:rsidRDefault="000847FB" w:rsidP="000847F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7FB" w:rsidRPr="000847FB" w:rsidSect="00E31C60">
      <w:headerReference w:type="even" r:id="rId9"/>
      <w:pgSz w:w="11906" w:h="16838"/>
      <w:pgMar w:top="851" w:right="1134" w:bottom="1134" w:left="1701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0E" w:rsidRDefault="0067280E" w:rsidP="002C17A7">
      <w:pPr>
        <w:spacing w:after="0" w:line="240" w:lineRule="auto"/>
      </w:pPr>
      <w:r>
        <w:separator/>
      </w:r>
    </w:p>
  </w:endnote>
  <w:endnote w:type="continuationSeparator" w:id="0">
    <w:p w:rsidR="0067280E" w:rsidRDefault="0067280E" w:rsidP="002C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0E" w:rsidRDefault="0067280E" w:rsidP="002C17A7">
      <w:pPr>
        <w:spacing w:after="0" w:line="240" w:lineRule="auto"/>
      </w:pPr>
      <w:r>
        <w:separator/>
      </w:r>
    </w:p>
  </w:footnote>
  <w:footnote w:type="continuationSeparator" w:id="0">
    <w:p w:rsidR="0067280E" w:rsidRDefault="0067280E" w:rsidP="002C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D4" w:rsidRDefault="002C17A7" w:rsidP="00DD1CB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4F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6BD4" w:rsidRDefault="00672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50E"/>
    <w:multiLevelType w:val="hybridMultilevel"/>
    <w:tmpl w:val="D8141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F2C49"/>
    <w:multiLevelType w:val="hybridMultilevel"/>
    <w:tmpl w:val="2C4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77A"/>
    <w:multiLevelType w:val="hybridMultilevel"/>
    <w:tmpl w:val="56E8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B"/>
    <w:rsid w:val="000847FB"/>
    <w:rsid w:val="002C17A7"/>
    <w:rsid w:val="0067280E"/>
    <w:rsid w:val="006D4F5F"/>
    <w:rsid w:val="00775EA2"/>
    <w:rsid w:val="00892BE4"/>
    <w:rsid w:val="009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47F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08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7F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084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847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847FB"/>
  </w:style>
  <w:style w:type="character" w:styleId="a8">
    <w:name w:val="Hyperlink"/>
    <w:unhideWhenUsed/>
    <w:rsid w:val="000847FB"/>
    <w:rPr>
      <w:color w:val="0000FF"/>
      <w:u w:val="single"/>
    </w:rPr>
  </w:style>
  <w:style w:type="table" w:styleId="a9">
    <w:name w:val="Table Grid"/>
    <w:basedOn w:val="a1"/>
    <w:uiPriority w:val="59"/>
    <w:rsid w:val="000847FB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847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847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847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7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47F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084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7F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084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847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847FB"/>
  </w:style>
  <w:style w:type="character" w:styleId="a8">
    <w:name w:val="Hyperlink"/>
    <w:unhideWhenUsed/>
    <w:rsid w:val="000847FB"/>
    <w:rPr>
      <w:color w:val="0000FF"/>
      <w:u w:val="single"/>
    </w:rPr>
  </w:style>
  <w:style w:type="table" w:styleId="a9">
    <w:name w:val="Table Grid"/>
    <w:basedOn w:val="a1"/>
    <w:uiPriority w:val="59"/>
    <w:rsid w:val="000847FB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847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847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847F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2020-04-08T17:09:00Z</dcterms:created>
  <dcterms:modified xsi:type="dcterms:W3CDTF">2020-04-08T17:09:00Z</dcterms:modified>
</cp:coreProperties>
</file>